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49DB4" w14:textId="77777777" w:rsidR="00AA5756" w:rsidRPr="002C398E" w:rsidRDefault="00AA5756" w:rsidP="00AA5756">
      <w:pPr>
        <w:spacing w:line="276" w:lineRule="auto"/>
        <w:ind w:left="720"/>
        <w:rPr>
          <w:b/>
          <w:bCs/>
        </w:rPr>
      </w:pPr>
      <w:r w:rsidRPr="002C398E">
        <w:rPr>
          <w:noProof/>
        </w:rPr>
        <w:drawing>
          <wp:anchor distT="0" distB="0" distL="114300" distR="114300" simplePos="0" relativeHeight="251659264" behindDoc="0" locked="0" layoutInCell="1" allowOverlap="1" wp14:anchorId="19BDAE70" wp14:editId="1CD9B65D">
            <wp:simplePos x="0" y="0"/>
            <wp:positionH relativeFrom="margin">
              <wp:posOffset>-153035</wp:posOffset>
            </wp:positionH>
            <wp:positionV relativeFrom="page">
              <wp:posOffset>281940</wp:posOffset>
            </wp:positionV>
            <wp:extent cx="1257300" cy="140144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2D0B1" w14:textId="77777777" w:rsidR="00AA5756" w:rsidRPr="002C398E" w:rsidRDefault="00AA5756" w:rsidP="00AA5756">
      <w:pPr>
        <w:spacing w:line="276" w:lineRule="auto"/>
      </w:pPr>
    </w:p>
    <w:p w14:paraId="451CE906" w14:textId="77777777" w:rsidR="00AA5756" w:rsidRPr="00AA5756" w:rsidRDefault="00AA5756" w:rsidP="00AA5756">
      <w:pPr>
        <w:spacing w:line="276" w:lineRule="auto"/>
        <w:rPr>
          <w:rFonts w:ascii="Times New Roman" w:hAnsi="Times New Roman" w:cs="Times New Roman"/>
        </w:rPr>
      </w:pPr>
    </w:p>
    <w:p w14:paraId="14079BBB" w14:textId="21D62E98" w:rsidR="00AA5756" w:rsidRPr="00AA5756" w:rsidRDefault="00AA5756" w:rsidP="0055606D">
      <w:pPr>
        <w:spacing w:line="276" w:lineRule="auto"/>
        <w:rPr>
          <w:rFonts w:ascii="Times New Roman" w:hAnsi="Times New Roman" w:cs="Times New Roman"/>
        </w:rPr>
      </w:pPr>
      <w:r w:rsidRPr="00AA5756">
        <w:rPr>
          <w:rFonts w:ascii="Times New Roman" w:hAnsi="Times New Roman" w:cs="Times New Roman"/>
        </w:rPr>
        <w:t>MATERIAŁ PRASOWY</w:t>
      </w:r>
      <w:r w:rsidR="0055606D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AA5756">
        <w:rPr>
          <w:rFonts w:ascii="Times New Roman" w:hAnsi="Times New Roman" w:cs="Times New Roman"/>
        </w:rPr>
        <w:t xml:space="preserve">Warszawa, dn. </w:t>
      </w:r>
      <w:r w:rsidR="00896213">
        <w:rPr>
          <w:rFonts w:ascii="Times New Roman" w:hAnsi="Times New Roman" w:cs="Times New Roman"/>
        </w:rPr>
        <w:t>14</w:t>
      </w:r>
      <w:r w:rsidRPr="00AA5756">
        <w:rPr>
          <w:rFonts w:ascii="Times New Roman" w:hAnsi="Times New Roman" w:cs="Times New Roman"/>
        </w:rPr>
        <w:t>.</w:t>
      </w:r>
      <w:r w:rsidR="00FE463F">
        <w:rPr>
          <w:rFonts w:ascii="Times New Roman" w:hAnsi="Times New Roman" w:cs="Times New Roman"/>
        </w:rPr>
        <w:t>12</w:t>
      </w:r>
      <w:r w:rsidRPr="00AA5756">
        <w:rPr>
          <w:rFonts w:ascii="Times New Roman" w:hAnsi="Times New Roman" w:cs="Times New Roman"/>
        </w:rPr>
        <w:t>.2020</w:t>
      </w:r>
    </w:p>
    <w:p w14:paraId="1F9A3EBD" w14:textId="77777777" w:rsidR="00AA5756" w:rsidRDefault="00AA5756" w:rsidP="00AA5756">
      <w:pPr>
        <w:spacing w:line="276" w:lineRule="auto"/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</w:p>
    <w:p w14:paraId="52ED2339" w14:textId="112FE762" w:rsidR="00BB0869" w:rsidRPr="00BB0869" w:rsidRDefault="00BB0869" w:rsidP="00AA5756">
      <w:pPr>
        <w:spacing w:line="276" w:lineRule="auto"/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  <w:r w:rsidRPr="00BB0869">
        <w:rPr>
          <w:rFonts w:ascii="Times New Roman" w:hAnsi="Times New Roman" w:cs="Times New Roman"/>
          <w:b/>
          <w:bCs/>
          <w:sz w:val="32"/>
          <w:szCs w:val="32"/>
        </w:rPr>
        <w:t xml:space="preserve">Ile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można zyskać inwestując w lokal </w:t>
      </w:r>
      <w:r w:rsidR="009C5A77">
        <w:rPr>
          <w:rFonts w:ascii="Times New Roman" w:hAnsi="Times New Roman" w:cs="Times New Roman"/>
          <w:b/>
          <w:bCs/>
          <w:sz w:val="32"/>
          <w:szCs w:val="32"/>
        </w:rPr>
        <w:t>komercyjny</w:t>
      </w:r>
      <w:r w:rsidRPr="00BB0869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6D0B4168" w14:textId="4D174A71" w:rsidR="00BB0869" w:rsidRPr="00AA5756" w:rsidRDefault="00BB0869" w:rsidP="00AA575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06027" w14:textId="77777777" w:rsidR="00FE463F" w:rsidRDefault="00FE463F" w:rsidP="00AA5756">
      <w:pPr>
        <w:spacing w:line="27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A0DCAB" w14:textId="6609263E" w:rsidR="00FE463F" w:rsidRPr="00FE463F" w:rsidRDefault="00FE463F" w:rsidP="00AA5756">
      <w:pPr>
        <w:spacing w:line="27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63F">
        <w:rPr>
          <w:rFonts w:ascii="Times New Roman" w:eastAsia="Times New Roman" w:hAnsi="Times New Roman" w:cs="Times New Roman"/>
          <w:b/>
          <w:bCs/>
          <w:sz w:val="24"/>
          <w:szCs w:val="24"/>
        </w:rPr>
        <w:t>Inwestycj</w:t>
      </w:r>
      <w:r w:rsidR="0046101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E46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</w:t>
      </w:r>
      <w:r w:rsidR="003D5D59">
        <w:rPr>
          <w:rFonts w:ascii="Times New Roman" w:eastAsia="Times New Roman" w:hAnsi="Times New Roman" w:cs="Times New Roman"/>
          <w:b/>
          <w:bCs/>
          <w:sz w:val="24"/>
          <w:szCs w:val="24"/>
        </w:rPr>
        <w:t>nieruchomości komercyjne</w:t>
      </w:r>
      <w:r w:rsidRPr="00FE46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61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przynoszą nawet </w:t>
      </w:r>
      <w:r w:rsidR="003D5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dwukrotnie </w:t>
      </w:r>
      <w:r w:rsidR="005E24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wyższy zwrot niż </w:t>
      </w:r>
      <w:r w:rsidR="003D5D59">
        <w:rPr>
          <w:rFonts w:ascii="Times New Roman" w:eastAsia="Times New Roman" w:hAnsi="Times New Roman" w:cs="Times New Roman"/>
          <w:b/>
          <w:bCs/>
          <w:sz w:val="24"/>
          <w:szCs w:val="24"/>
        </w:rPr>
        <w:t>mieszkani</w:t>
      </w:r>
      <w:r w:rsidR="0046101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D5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wynajem</w:t>
      </w:r>
      <w:r w:rsidRPr="00FE46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EF767CF" w14:textId="77777777" w:rsidR="00FE463F" w:rsidRDefault="00FE463F" w:rsidP="00AA5756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C72762D" w14:textId="367DEBB8" w:rsidR="0079742F" w:rsidRPr="00AA5756" w:rsidRDefault="006F31A0" w:rsidP="00AA5756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Rosnące ceny mieszkań i </w:t>
      </w:r>
      <w:r w:rsidR="00786A4C">
        <w:rPr>
          <w:rFonts w:ascii="Times New Roman" w:eastAsia="Times New Roman" w:hAnsi="Times New Roman" w:cs="Times New Roman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stój na rynku wynajmu skłaniają do poszukiwania innych sposobów </w:t>
      </w:r>
      <w:r w:rsidR="00461016">
        <w:rPr>
          <w:rFonts w:ascii="Times New Roman" w:eastAsia="Times New Roman" w:hAnsi="Times New Roman" w:cs="Times New Roman"/>
          <w:sz w:val="24"/>
          <w:szCs w:val="24"/>
        </w:rPr>
        <w:t xml:space="preserve">inwestowania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kapitału w </w:t>
      </w:r>
      <w:r w:rsidR="00461016">
        <w:rPr>
          <w:rFonts w:ascii="Times New Roman" w:eastAsia="Times New Roman" w:hAnsi="Times New Roman" w:cs="Times New Roman"/>
          <w:sz w:val="24"/>
          <w:szCs w:val="24"/>
        </w:rPr>
        <w:t xml:space="preserve">nieruchomości, które stanowią dziś najpewniejszą lokatę. </w:t>
      </w:r>
      <w:r>
        <w:rPr>
          <w:rFonts w:ascii="Times New Roman" w:eastAsia="Times New Roman" w:hAnsi="Times New Roman" w:cs="Times New Roman"/>
          <w:sz w:val="24"/>
          <w:szCs w:val="24"/>
        </w:rPr>
        <w:t>Takich, które</w:t>
      </w:r>
      <w:r w:rsidR="00B84B6D">
        <w:rPr>
          <w:rFonts w:ascii="Times New Roman" w:eastAsia="Times New Roman" w:hAnsi="Times New Roman" w:cs="Times New Roman"/>
          <w:sz w:val="24"/>
          <w:szCs w:val="24"/>
        </w:rPr>
        <w:t xml:space="preserve"> przyniosłyby większy </w:t>
      </w:r>
      <w:r w:rsidR="00461016">
        <w:rPr>
          <w:rFonts w:ascii="Times New Roman" w:eastAsia="Times New Roman" w:hAnsi="Times New Roman" w:cs="Times New Roman"/>
          <w:sz w:val="24"/>
          <w:szCs w:val="24"/>
        </w:rPr>
        <w:t xml:space="preserve">i pewniejszy </w:t>
      </w:r>
      <w:r w:rsidR="00B84B6D">
        <w:rPr>
          <w:rFonts w:ascii="Times New Roman" w:eastAsia="Times New Roman" w:hAnsi="Times New Roman" w:cs="Times New Roman"/>
          <w:sz w:val="24"/>
          <w:szCs w:val="24"/>
        </w:rPr>
        <w:t xml:space="preserve">zysk. </w:t>
      </w:r>
      <w:r w:rsidR="00233CE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E2440">
        <w:rPr>
          <w:rFonts w:ascii="Times New Roman" w:eastAsia="Times New Roman" w:hAnsi="Times New Roman" w:cs="Times New Roman"/>
          <w:sz w:val="24"/>
          <w:szCs w:val="24"/>
        </w:rPr>
        <w:t>Rentowność inwestycji w</w:t>
      </w:r>
      <w:r w:rsidR="00233CE4">
        <w:rPr>
          <w:rFonts w:ascii="Times New Roman" w:eastAsia="Times New Roman" w:hAnsi="Times New Roman" w:cs="Times New Roman"/>
          <w:sz w:val="24"/>
          <w:szCs w:val="24"/>
        </w:rPr>
        <w:t xml:space="preserve"> powierzchnię </w:t>
      </w:r>
      <w:r w:rsidR="005E2440">
        <w:rPr>
          <w:rFonts w:ascii="Times New Roman" w:eastAsia="Times New Roman" w:hAnsi="Times New Roman" w:cs="Times New Roman"/>
          <w:sz w:val="24"/>
          <w:szCs w:val="24"/>
        </w:rPr>
        <w:t>pod h</w:t>
      </w:r>
      <w:r w:rsidR="00233CE4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5E2440">
        <w:rPr>
          <w:rFonts w:ascii="Times New Roman" w:eastAsia="Times New Roman" w:hAnsi="Times New Roman" w:cs="Times New Roman"/>
          <w:sz w:val="24"/>
          <w:szCs w:val="24"/>
        </w:rPr>
        <w:t>e</w:t>
      </w:r>
      <w:r w:rsidR="00233CE4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073C22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233CE4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  <w:r w:rsidR="00461016">
        <w:rPr>
          <w:rFonts w:ascii="Times New Roman" w:eastAsia="Times New Roman" w:hAnsi="Times New Roman" w:cs="Times New Roman"/>
          <w:sz w:val="24"/>
          <w:szCs w:val="24"/>
        </w:rPr>
        <w:t xml:space="preserve">w wielu przypadkach może być </w:t>
      </w:r>
      <w:r w:rsidR="00073C22">
        <w:rPr>
          <w:rFonts w:ascii="Times New Roman" w:eastAsia="Times New Roman" w:hAnsi="Times New Roman" w:cs="Times New Roman"/>
          <w:sz w:val="24"/>
          <w:szCs w:val="24"/>
        </w:rPr>
        <w:t xml:space="preserve">nawet o połowę </w:t>
      </w:r>
      <w:r w:rsidR="00233CE4">
        <w:rPr>
          <w:rFonts w:ascii="Times New Roman" w:eastAsia="Times New Roman" w:hAnsi="Times New Roman" w:cs="Times New Roman"/>
          <w:sz w:val="24"/>
          <w:szCs w:val="24"/>
        </w:rPr>
        <w:t>wyższ</w:t>
      </w:r>
      <w:r w:rsidR="005E244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33CE4">
        <w:rPr>
          <w:rFonts w:ascii="Times New Roman" w:eastAsia="Times New Roman" w:hAnsi="Times New Roman" w:cs="Times New Roman"/>
          <w:sz w:val="24"/>
          <w:szCs w:val="24"/>
        </w:rPr>
        <w:t xml:space="preserve">niż </w:t>
      </w:r>
      <w:r w:rsidR="00073C22">
        <w:rPr>
          <w:rFonts w:ascii="Times New Roman" w:eastAsia="Times New Roman" w:hAnsi="Times New Roman" w:cs="Times New Roman"/>
          <w:sz w:val="24"/>
          <w:szCs w:val="24"/>
        </w:rPr>
        <w:t xml:space="preserve">w mieszkania pod wynajem, na których </w:t>
      </w:r>
      <w:r w:rsidR="00233CE4">
        <w:rPr>
          <w:rFonts w:ascii="Times New Roman" w:eastAsia="Times New Roman" w:hAnsi="Times New Roman" w:cs="Times New Roman"/>
          <w:sz w:val="24"/>
          <w:szCs w:val="24"/>
        </w:rPr>
        <w:t>możemy z</w:t>
      </w:r>
      <w:r w:rsidR="00786A4C">
        <w:rPr>
          <w:rFonts w:ascii="Times New Roman" w:eastAsia="Times New Roman" w:hAnsi="Times New Roman" w:cs="Times New Roman"/>
          <w:sz w:val="24"/>
          <w:szCs w:val="24"/>
        </w:rPr>
        <w:t>arobić</w:t>
      </w:r>
      <w:r w:rsidR="00233CE4">
        <w:rPr>
          <w:rFonts w:ascii="Times New Roman" w:eastAsia="Times New Roman" w:hAnsi="Times New Roman" w:cs="Times New Roman"/>
          <w:sz w:val="24"/>
          <w:szCs w:val="24"/>
        </w:rPr>
        <w:t xml:space="preserve"> maksymalnie 6-7 proc. rocznie</w:t>
      </w:r>
      <w:r w:rsidR="006A4408">
        <w:rPr>
          <w:rFonts w:ascii="Times New Roman" w:eastAsia="Times New Roman" w:hAnsi="Times New Roman" w:cs="Times New Roman"/>
          <w:sz w:val="24"/>
          <w:szCs w:val="24"/>
        </w:rPr>
        <w:t>. W</w:t>
      </w:r>
      <w:r w:rsidR="00DD45D7">
        <w:rPr>
          <w:rFonts w:ascii="Times New Roman" w:eastAsia="Times New Roman" w:hAnsi="Times New Roman" w:cs="Times New Roman"/>
          <w:sz w:val="24"/>
          <w:szCs w:val="24"/>
        </w:rPr>
        <w:t xml:space="preserve"> przypadku </w:t>
      </w:r>
      <w:r w:rsidR="006A4408">
        <w:rPr>
          <w:rFonts w:ascii="Times New Roman" w:eastAsia="Times New Roman" w:hAnsi="Times New Roman" w:cs="Times New Roman"/>
          <w:sz w:val="24"/>
          <w:szCs w:val="24"/>
        </w:rPr>
        <w:t xml:space="preserve">kapitału odpowiednio zainwestowanego </w:t>
      </w:r>
      <w:r w:rsidR="007A109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5E2440">
        <w:rPr>
          <w:rFonts w:ascii="Times New Roman" w:eastAsia="Times New Roman" w:hAnsi="Times New Roman" w:cs="Times New Roman"/>
          <w:sz w:val="24"/>
          <w:szCs w:val="24"/>
        </w:rPr>
        <w:t>nieruchomoś</w:t>
      </w:r>
      <w:r w:rsidR="00DD45D7">
        <w:rPr>
          <w:rFonts w:ascii="Times New Roman" w:eastAsia="Times New Roman" w:hAnsi="Times New Roman" w:cs="Times New Roman"/>
          <w:sz w:val="24"/>
          <w:szCs w:val="24"/>
        </w:rPr>
        <w:t xml:space="preserve">ci </w:t>
      </w:r>
      <w:r w:rsidR="006A4408">
        <w:rPr>
          <w:rFonts w:ascii="Times New Roman" w:eastAsia="Times New Roman" w:hAnsi="Times New Roman" w:cs="Times New Roman"/>
          <w:sz w:val="24"/>
          <w:szCs w:val="24"/>
        </w:rPr>
        <w:t xml:space="preserve">komercyjne </w:t>
      </w:r>
      <w:r w:rsidR="007A1093">
        <w:rPr>
          <w:rFonts w:ascii="Times New Roman" w:eastAsia="Times New Roman" w:hAnsi="Times New Roman" w:cs="Times New Roman"/>
          <w:sz w:val="24"/>
          <w:szCs w:val="24"/>
        </w:rPr>
        <w:t>moż</w:t>
      </w:r>
      <w:r w:rsidR="00DD45D7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DD45D7" w:rsidRPr="007815A8">
        <w:rPr>
          <w:rFonts w:ascii="Times New Roman" w:hAnsi="Times New Roman" w:cs="Times New Roman"/>
          <w:sz w:val="24"/>
          <w:szCs w:val="24"/>
        </w:rPr>
        <w:t>liczyć na dwucyfrow</w:t>
      </w:r>
      <w:r w:rsidR="00073C22">
        <w:rPr>
          <w:rFonts w:ascii="Times New Roman" w:hAnsi="Times New Roman" w:cs="Times New Roman"/>
          <w:sz w:val="24"/>
          <w:szCs w:val="24"/>
        </w:rPr>
        <w:t>y</w:t>
      </w:r>
      <w:r w:rsidR="00DD45D7" w:rsidRPr="007815A8">
        <w:rPr>
          <w:rFonts w:ascii="Times New Roman" w:hAnsi="Times New Roman" w:cs="Times New Roman"/>
          <w:sz w:val="24"/>
          <w:szCs w:val="24"/>
        </w:rPr>
        <w:t xml:space="preserve"> zwrot</w:t>
      </w:r>
      <w:r w:rsidR="00DD45D7">
        <w:rPr>
          <w:rFonts w:ascii="Times New Roman" w:hAnsi="Times New Roman" w:cs="Times New Roman"/>
          <w:sz w:val="24"/>
          <w:szCs w:val="24"/>
        </w:rPr>
        <w:t xml:space="preserve">. </w:t>
      </w:r>
      <w:r w:rsidR="006A4408">
        <w:rPr>
          <w:rFonts w:ascii="Times New Roman" w:eastAsia="Times New Roman" w:hAnsi="Times New Roman" w:cs="Times New Roman"/>
          <w:sz w:val="24"/>
          <w:szCs w:val="24"/>
        </w:rPr>
        <w:t xml:space="preserve">Taka inwestycja może </w:t>
      </w:r>
      <w:r w:rsidR="00461016">
        <w:rPr>
          <w:rFonts w:ascii="Times New Roman" w:eastAsia="Times New Roman" w:hAnsi="Times New Roman" w:cs="Times New Roman"/>
          <w:sz w:val="24"/>
          <w:szCs w:val="24"/>
        </w:rPr>
        <w:t xml:space="preserve">dać </w:t>
      </w:r>
      <w:r w:rsidR="007A1093">
        <w:rPr>
          <w:rFonts w:ascii="Times New Roman" w:eastAsia="Times New Roman" w:hAnsi="Times New Roman" w:cs="Times New Roman"/>
          <w:sz w:val="24"/>
          <w:szCs w:val="24"/>
        </w:rPr>
        <w:t>nawet</w:t>
      </w:r>
      <w:r w:rsidR="00461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093">
        <w:rPr>
          <w:rFonts w:ascii="Times New Roman" w:eastAsia="Times New Roman" w:hAnsi="Times New Roman" w:cs="Times New Roman"/>
          <w:sz w:val="24"/>
          <w:szCs w:val="24"/>
        </w:rPr>
        <w:t xml:space="preserve">12 proc. </w:t>
      </w:r>
      <w:r w:rsidR="005E2440">
        <w:rPr>
          <w:rFonts w:ascii="Times New Roman" w:eastAsia="Times New Roman" w:hAnsi="Times New Roman" w:cs="Times New Roman"/>
          <w:sz w:val="24"/>
          <w:szCs w:val="24"/>
        </w:rPr>
        <w:t>w scali roku</w:t>
      </w:r>
      <w:r w:rsidR="00073C22">
        <w:rPr>
          <w:rFonts w:ascii="Times New Roman" w:eastAsia="Times New Roman" w:hAnsi="Times New Roman" w:cs="Times New Roman"/>
          <w:sz w:val="24"/>
          <w:szCs w:val="24"/>
        </w:rPr>
        <w:t>, a p</w:t>
      </w:r>
      <w:r w:rsidR="0003799A" w:rsidRPr="007815A8">
        <w:rPr>
          <w:rFonts w:ascii="Times New Roman" w:eastAsia="Times New Roman" w:hAnsi="Times New Roman" w:cs="Times New Roman"/>
          <w:sz w:val="24"/>
          <w:szCs w:val="24"/>
          <w:lang w:eastAsia="pl-PL"/>
        </w:rPr>
        <w:t>oniesiony nakład zwr</w:t>
      </w:r>
      <w:r w:rsidR="0007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ócić się </w:t>
      </w:r>
      <w:r w:rsidR="0003799A" w:rsidRPr="00781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571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="0003799A" w:rsidRPr="00781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latach. </w:t>
      </w:r>
      <w:r w:rsidR="009112E9">
        <w:rPr>
          <w:rFonts w:ascii="Times New Roman" w:eastAsia="Times New Roman" w:hAnsi="Times New Roman" w:cs="Times New Roman"/>
          <w:sz w:val="24"/>
          <w:szCs w:val="24"/>
        </w:rPr>
        <w:t xml:space="preserve">I nie mam </w:t>
      </w:r>
      <w:r w:rsidR="00B31EA8">
        <w:rPr>
          <w:rFonts w:ascii="Times New Roman" w:eastAsia="Times New Roman" w:hAnsi="Times New Roman" w:cs="Times New Roman"/>
          <w:sz w:val="24"/>
          <w:szCs w:val="24"/>
        </w:rPr>
        <w:t xml:space="preserve">tu </w:t>
      </w:r>
      <w:r w:rsidR="009112E9">
        <w:rPr>
          <w:rFonts w:ascii="Times New Roman" w:eastAsia="Times New Roman" w:hAnsi="Times New Roman" w:cs="Times New Roman"/>
          <w:sz w:val="24"/>
          <w:szCs w:val="24"/>
        </w:rPr>
        <w:t xml:space="preserve">na myśli </w:t>
      </w:r>
      <w:r w:rsidR="00B31EA8">
        <w:rPr>
          <w:rFonts w:ascii="Times New Roman" w:eastAsia="Times New Roman" w:hAnsi="Times New Roman" w:cs="Times New Roman"/>
          <w:sz w:val="24"/>
          <w:szCs w:val="24"/>
        </w:rPr>
        <w:t xml:space="preserve">wyłącznie </w:t>
      </w:r>
      <w:r w:rsidR="009112E9">
        <w:rPr>
          <w:rFonts w:ascii="Times New Roman" w:eastAsia="Times New Roman" w:hAnsi="Times New Roman" w:cs="Times New Roman"/>
          <w:sz w:val="24"/>
          <w:szCs w:val="24"/>
        </w:rPr>
        <w:t xml:space="preserve">udziału w większych projektach, w których </w:t>
      </w:r>
      <w:r w:rsidR="00446E34">
        <w:rPr>
          <w:rFonts w:ascii="Times New Roman" w:eastAsia="Times New Roman" w:hAnsi="Times New Roman" w:cs="Times New Roman"/>
          <w:sz w:val="24"/>
          <w:szCs w:val="24"/>
        </w:rPr>
        <w:t>a</w:t>
      </w:r>
      <w:r w:rsidR="009112E9">
        <w:rPr>
          <w:rFonts w:ascii="Times New Roman" w:eastAsia="Times New Roman" w:hAnsi="Times New Roman" w:cs="Times New Roman"/>
          <w:sz w:val="24"/>
          <w:szCs w:val="24"/>
        </w:rPr>
        <w:t>ngaż</w:t>
      </w:r>
      <w:r w:rsidR="00B31EA8">
        <w:rPr>
          <w:rFonts w:ascii="Times New Roman" w:eastAsia="Times New Roman" w:hAnsi="Times New Roman" w:cs="Times New Roman"/>
          <w:sz w:val="24"/>
          <w:szCs w:val="24"/>
        </w:rPr>
        <w:t xml:space="preserve">owane są </w:t>
      </w:r>
      <w:r w:rsidR="009112E9">
        <w:rPr>
          <w:rFonts w:ascii="Times New Roman" w:eastAsia="Times New Roman" w:hAnsi="Times New Roman" w:cs="Times New Roman"/>
          <w:sz w:val="24"/>
          <w:szCs w:val="24"/>
        </w:rPr>
        <w:t xml:space="preserve">środki w wysokości kilku czy kilkudziesięciu milionów, jak </w:t>
      </w:r>
      <w:r w:rsidR="00446E34">
        <w:rPr>
          <w:rFonts w:ascii="Times New Roman" w:eastAsia="Times New Roman" w:hAnsi="Times New Roman" w:cs="Times New Roman"/>
          <w:sz w:val="24"/>
          <w:szCs w:val="24"/>
        </w:rPr>
        <w:t xml:space="preserve">partycypowanie </w:t>
      </w:r>
      <w:r w:rsidR="001F0B39">
        <w:rPr>
          <w:rFonts w:ascii="Times New Roman" w:eastAsia="Times New Roman" w:hAnsi="Times New Roman" w:cs="Times New Roman"/>
          <w:sz w:val="24"/>
          <w:szCs w:val="24"/>
        </w:rPr>
        <w:t xml:space="preserve">we własności </w:t>
      </w:r>
      <w:proofErr w:type="spellStart"/>
      <w:r w:rsidR="009112E9" w:rsidRPr="00AA5756">
        <w:rPr>
          <w:rFonts w:ascii="Times New Roman" w:eastAsia="Times New Roman" w:hAnsi="Times New Roman" w:cs="Times New Roman"/>
          <w:sz w:val="24"/>
          <w:szCs w:val="24"/>
        </w:rPr>
        <w:t>retail</w:t>
      </w:r>
      <w:proofErr w:type="spellEnd"/>
      <w:r w:rsidR="009112E9" w:rsidRPr="00AA5756">
        <w:rPr>
          <w:rFonts w:ascii="Times New Roman" w:eastAsia="Times New Roman" w:hAnsi="Times New Roman" w:cs="Times New Roman"/>
          <w:sz w:val="24"/>
          <w:szCs w:val="24"/>
        </w:rPr>
        <w:t xml:space="preserve"> parków i </w:t>
      </w:r>
      <w:r w:rsidR="009112E9">
        <w:rPr>
          <w:rFonts w:ascii="Times New Roman" w:eastAsia="Times New Roman" w:hAnsi="Times New Roman" w:cs="Times New Roman"/>
          <w:sz w:val="24"/>
          <w:szCs w:val="24"/>
        </w:rPr>
        <w:t xml:space="preserve">lokalnych </w:t>
      </w:r>
      <w:r w:rsidR="009112E9" w:rsidRPr="00AA5756">
        <w:rPr>
          <w:rFonts w:ascii="Times New Roman" w:eastAsia="Times New Roman" w:hAnsi="Times New Roman" w:cs="Times New Roman"/>
          <w:sz w:val="24"/>
          <w:szCs w:val="24"/>
        </w:rPr>
        <w:t>galerii</w:t>
      </w:r>
      <w:r w:rsidR="009112E9">
        <w:rPr>
          <w:rFonts w:ascii="Times New Roman" w:eastAsia="Times New Roman" w:hAnsi="Times New Roman" w:cs="Times New Roman"/>
          <w:sz w:val="24"/>
          <w:szCs w:val="24"/>
        </w:rPr>
        <w:t xml:space="preserve">, ale </w:t>
      </w:r>
      <w:r w:rsidR="00D40451">
        <w:rPr>
          <w:rFonts w:ascii="Times New Roman" w:eastAsia="Times New Roman" w:hAnsi="Times New Roman" w:cs="Times New Roman"/>
          <w:sz w:val="24"/>
          <w:szCs w:val="24"/>
        </w:rPr>
        <w:t xml:space="preserve">także </w:t>
      </w:r>
      <w:r w:rsidR="009112E9">
        <w:rPr>
          <w:rFonts w:ascii="Times New Roman" w:eastAsia="Times New Roman" w:hAnsi="Times New Roman" w:cs="Times New Roman"/>
          <w:sz w:val="24"/>
          <w:szCs w:val="24"/>
        </w:rPr>
        <w:t>zakup atrakcyjnie usytuowanych lokali handlowo-usługowych w kwocie kilkuset tys</w:t>
      </w:r>
      <w:r w:rsidR="009F51CD">
        <w:rPr>
          <w:rFonts w:ascii="Times New Roman" w:eastAsia="Times New Roman" w:hAnsi="Times New Roman" w:cs="Times New Roman"/>
          <w:sz w:val="24"/>
          <w:szCs w:val="24"/>
        </w:rPr>
        <w:t>ięcy zł</w:t>
      </w:r>
      <w:r w:rsidR="009112E9">
        <w:rPr>
          <w:rFonts w:ascii="Times New Roman" w:eastAsia="Times New Roman" w:hAnsi="Times New Roman" w:cs="Times New Roman"/>
          <w:sz w:val="24"/>
          <w:szCs w:val="24"/>
        </w:rPr>
        <w:t xml:space="preserve"> – mówi </w:t>
      </w:r>
      <w:r w:rsidR="00233CE4">
        <w:rPr>
          <w:rFonts w:ascii="Times New Roman" w:eastAsia="Times New Roman" w:hAnsi="Times New Roman" w:cs="Times New Roman"/>
          <w:sz w:val="24"/>
          <w:szCs w:val="24"/>
        </w:rPr>
        <w:t>Agata</w:t>
      </w:r>
      <w:r w:rsidR="00EE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738" w:rsidRPr="00896213">
        <w:rPr>
          <w:rFonts w:ascii="Times New Roman" w:eastAsia="Times New Roman" w:hAnsi="Times New Roman" w:cs="Times New Roman"/>
          <w:sz w:val="24"/>
          <w:szCs w:val="24"/>
        </w:rPr>
        <w:t>Karolina</w:t>
      </w:r>
      <w:r w:rsidR="00233CE4" w:rsidRPr="00896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CE4">
        <w:rPr>
          <w:rFonts w:ascii="Times New Roman" w:eastAsia="Times New Roman" w:hAnsi="Times New Roman" w:cs="Times New Roman"/>
          <w:sz w:val="24"/>
          <w:szCs w:val="24"/>
        </w:rPr>
        <w:t>Lasota dyrektor zarządzająca w LBC Invest</w:t>
      </w:r>
      <w:r w:rsidR="00571A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EF5B70" w14:textId="77777777" w:rsidR="0054473F" w:rsidRPr="0054473F" w:rsidRDefault="0054473F" w:rsidP="00632301">
      <w:pPr>
        <w:spacing w:line="27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4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 z sieciowym najemcą</w:t>
      </w:r>
    </w:p>
    <w:p w14:paraId="71509A72" w14:textId="150AD9CA" w:rsidR="00E11B13" w:rsidRDefault="00446E34" w:rsidP="00632301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nieruchomości komercyjne inwestują,</w:t>
      </w:r>
      <w:r w:rsidR="009F5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zarówno firmy, jak i indywidualni inwestorzy, </w:t>
      </w:r>
      <w:r w:rsidR="001D2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którzy posiadają kapitał pozwalający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 mieszkania</w:t>
      </w:r>
      <w:r w:rsidR="001D2DED">
        <w:rPr>
          <w:rFonts w:ascii="Times New Roman" w:eastAsia="Times New Roman" w:hAnsi="Times New Roman" w:cs="Times New Roman"/>
          <w:sz w:val="24"/>
          <w:szCs w:val="24"/>
          <w:lang w:eastAsia="pl-PL"/>
        </w:rPr>
        <w:t>, mimo że</w:t>
      </w:r>
      <w:r w:rsidR="00697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7916" w:rsidRPr="007815A8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697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óg </w:t>
      </w:r>
      <w:r w:rsidR="00697916" w:rsidRPr="007815A8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wejścia na rynek lokali usługowych</w:t>
      </w:r>
      <w:r w:rsidR="00697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generalnie wyższy. </w:t>
      </w:r>
      <w:r w:rsidR="006A0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Dobrym wyborem, </w:t>
      </w:r>
      <w:r w:rsidR="006A0452">
        <w:rPr>
          <w:rFonts w:ascii="Times New Roman" w:eastAsia="Times New Roman" w:hAnsi="Times New Roman" w:cs="Times New Roman"/>
          <w:sz w:val="24"/>
          <w:szCs w:val="24"/>
        </w:rPr>
        <w:t xml:space="preserve">zdaniem Agaty </w:t>
      </w:r>
      <w:r w:rsidR="00EE5738" w:rsidRPr="00896213">
        <w:rPr>
          <w:rFonts w:ascii="Times New Roman" w:eastAsia="Times New Roman" w:hAnsi="Times New Roman" w:cs="Times New Roman"/>
          <w:sz w:val="24"/>
          <w:szCs w:val="24"/>
        </w:rPr>
        <w:t>Karoliny</w:t>
      </w:r>
      <w:r w:rsidR="00EE57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A0452">
        <w:rPr>
          <w:rFonts w:ascii="Times New Roman" w:eastAsia="Times New Roman" w:hAnsi="Times New Roman" w:cs="Times New Roman"/>
          <w:sz w:val="24"/>
          <w:szCs w:val="24"/>
        </w:rPr>
        <w:t xml:space="preserve">Lasoty, jest zarówno </w:t>
      </w:r>
      <w:r w:rsidR="00E9788B">
        <w:rPr>
          <w:rFonts w:ascii="Times New Roman" w:eastAsia="Times New Roman" w:hAnsi="Times New Roman" w:cs="Times New Roman"/>
          <w:sz w:val="24"/>
          <w:szCs w:val="24"/>
        </w:rPr>
        <w:t>zakup lokalu</w:t>
      </w:r>
      <w:r w:rsidR="006A0452">
        <w:rPr>
          <w:rFonts w:ascii="Times New Roman" w:eastAsia="Times New Roman" w:hAnsi="Times New Roman" w:cs="Times New Roman"/>
          <w:sz w:val="24"/>
          <w:szCs w:val="24"/>
        </w:rPr>
        <w:t xml:space="preserve"> położonego</w:t>
      </w:r>
      <w:r w:rsidR="00E97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452">
        <w:rPr>
          <w:rFonts w:ascii="Times New Roman" w:eastAsia="Times New Roman" w:hAnsi="Times New Roman" w:cs="Times New Roman"/>
          <w:sz w:val="24"/>
          <w:szCs w:val="24"/>
        </w:rPr>
        <w:t>przy atrakcyjnym szlaku handlowym, jak i takiego który</w:t>
      </w:r>
      <w:r w:rsidR="001D2DED">
        <w:rPr>
          <w:rFonts w:ascii="Times New Roman" w:eastAsia="Times New Roman" w:hAnsi="Times New Roman" w:cs="Times New Roman"/>
          <w:sz w:val="24"/>
          <w:szCs w:val="24"/>
        </w:rPr>
        <w:t xml:space="preserve"> usytuowany jest </w:t>
      </w:r>
      <w:r w:rsidR="00E11B13">
        <w:rPr>
          <w:rFonts w:ascii="Times New Roman" w:eastAsia="Times New Roman" w:hAnsi="Times New Roman" w:cs="Times New Roman"/>
          <w:sz w:val="24"/>
          <w:szCs w:val="24"/>
        </w:rPr>
        <w:t xml:space="preserve">w otoczeniu </w:t>
      </w:r>
      <w:r w:rsidR="006A0452">
        <w:rPr>
          <w:rFonts w:ascii="Times New Roman" w:eastAsia="Times New Roman" w:hAnsi="Times New Roman" w:cs="Times New Roman"/>
          <w:sz w:val="24"/>
          <w:szCs w:val="24"/>
        </w:rPr>
        <w:t>now</w:t>
      </w:r>
      <w:r w:rsidR="00E11B13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6A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DED">
        <w:rPr>
          <w:rFonts w:ascii="Times New Roman" w:eastAsia="Times New Roman" w:hAnsi="Times New Roman" w:cs="Times New Roman"/>
          <w:sz w:val="24"/>
          <w:szCs w:val="24"/>
        </w:rPr>
        <w:t xml:space="preserve">osiedli, </w:t>
      </w:r>
      <w:r w:rsidR="00E11B13">
        <w:rPr>
          <w:rFonts w:ascii="Times New Roman" w:eastAsia="Times New Roman" w:hAnsi="Times New Roman" w:cs="Times New Roman"/>
          <w:sz w:val="24"/>
          <w:szCs w:val="24"/>
        </w:rPr>
        <w:t xml:space="preserve">skupiających dużą ilość mieszkańców. </w:t>
      </w:r>
      <w:r w:rsidR="006A045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F51CD">
        <w:rPr>
          <w:rFonts w:ascii="Times New Roman" w:eastAsia="Times New Roman" w:hAnsi="Times New Roman" w:cs="Times New Roman"/>
          <w:sz w:val="24"/>
          <w:szCs w:val="24"/>
        </w:rPr>
        <w:t>Najlep</w:t>
      </w:r>
      <w:r w:rsidR="006A0452">
        <w:rPr>
          <w:rFonts w:ascii="Times New Roman" w:eastAsia="Times New Roman" w:hAnsi="Times New Roman" w:cs="Times New Roman"/>
          <w:sz w:val="24"/>
          <w:szCs w:val="24"/>
        </w:rPr>
        <w:t xml:space="preserve">szą opcją jest powierzchnia, którą </w:t>
      </w:r>
      <w:r w:rsidR="009F51CD">
        <w:rPr>
          <w:rFonts w:ascii="Times New Roman" w:eastAsia="Times New Roman" w:hAnsi="Times New Roman" w:cs="Times New Roman"/>
          <w:sz w:val="24"/>
          <w:szCs w:val="24"/>
        </w:rPr>
        <w:t xml:space="preserve">można </w:t>
      </w:r>
      <w:r w:rsidR="00E9788B">
        <w:rPr>
          <w:rFonts w:ascii="Times New Roman" w:eastAsia="Times New Roman" w:hAnsi="Times New Roman" w:cs="Times New Roman"/>
          <w:sz w:val="24"/>
          <w:szCs w:val="24"/>
        </w:rPr>
        <w:t>skomercjalizowa</w:t>
      </w:r>
      <w:r w:rsidR="009F51CD">
        <w:rPr>
          <w:rFonts w:ascii="Times New Roman" w:eastAsia="Times New Roman" w:hAnsi="Times New Roman" w:cs="Times New Roman"/>
          <w:sz w:val="24"/>
          <w:szCs w:val="24"/>
        </w:rPr>
        <w:t xml:space="preserve">ć </w:t>
      </w:r>
      <w:r w:rsidR="00E9788B">
        <w:rPr>
          <w:rFonts w:ascii="Times New Roman" w:eastAsia="Times New Roman" w:hAnsi="Times New Roman" w:cs="Times New Roman"/>
          <w:sz w:val="24"/>
          <w:szCs w:val="24"/>
        </w:rPr>
        <w:t xml:space="preserve">pod placówkę </w:t>
      </w:r>
      <w:r w:rsidR="002A70B9">
        <w:rPr>
          <w:rFonts w:ascii="Times New Roman" w:eastAsia="Times New Roman" w:hAnsi="Times New Roman" w:cs="Times New Roman"/>
          <w:sz w:val="24"/>
          <w:szCs w:val="24"/>
        </w:rPr>
        <w:t xml:space="preserve">jednej z globalnych sieci </w:t>
      </w:r>
      <w:r w:rsidR="00B31EA8">
        <w:rPr>
          <w:rFonts w:ascii="Times New Roman" w:eastAsia="Times New Roman" w:hAnsi="Times New Roman" w:cs="Times New Roman"/>
          <w:sz w:val="24"/>
          <w:szCs w:val="24"/>
        </w:rPr>
        <w:t xml:space="preserve">detalicznych </w:t>
      </w:r>
      <w:r w:rsidR="002A70B9">
        <w:rPr>
          <w:rFonts w:ascii="Times New Roman" w:eastAsia="Times New Roman" w:hAnsi="Times New Roman" w:cs="Times New Roman"/>
          <w:sz w:val="24"/>
          <w:szCs w:val="24"/>
        </w:rPr>
        <w:t xml:space="preserve">sklepów spożywczych, drogeryjnych, czy sieciową aptekę. </w:t>
      </w:r>
      <w:bookmarkStart w:id="0" w:name="80425"/>
      <w:bookmarkEnd w:id="0"/>
      <w:r w:rsidR="006A0452">
        <w:rPr>
          <w:rFonts w:ascii="Times New Roman" w:eastAsia="Times New Roman" w:hAnsi="Times New Roman" w:cs="Times New Roman"/>
          <w:sz w:val="24"/>
          <w:szCs w:val="24"/>
        </w:rPr>
        <w:t>D</w:t>
      </w:r>
      <w:r w:rsidR="00E11B13">
        <w:rPr>
          <w:rFonts w:ascii="Times New Roman" w:eastAsia="Times New Roman" w:hAnsi="Times New Roman" w:cs="Times New Roman"/>
          <w:sz w:val="24"/>
          <w:szCs w:val="24"/>
        </w:rPr>
        <w:t xml:space="preserve">ługoterminowy </w:t>
      </w:r>
      <w:r w:rsidR="009F51CD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</w:t>
      </w:r>
      <w:r w:rsidR="00E1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 bowiem </w:t>
      </w:r>
      <w:r w:rsidR="0008418E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stabilny</w:t>
      </w:r>
      <w:r w:rsidR="00C9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355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przewidywalny </w:t>
      </w:r>
      <w:r w:rsidR="00E1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zysk </w:t>
      </w:r>
      <w:r w:rsidR="00C9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nawet na </w:t>
      </w:r>
      <w:r w:rsidR="00E1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kolejne kilkanaście </w:t>
      </w:r>
      <w:r w:rsidR="00355B8F">
        <w:rPr>
          <w:rFonts w:ascii="Times New Roman" w:eastAsia="Times New Roman" w:hAnsi="Times New Roman" w:cs="Times New Roman"/>
          <w:sz w:val="24"/>
          <w:szCs w:val="24"/>
          <w:lang w:eastAsia="pl-PL"/>
        </w:rPr>
        <w:t>lat</w:t>
      </w:r>
      <w:r w:rsidR="00E1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podkreśla </w:t>
      </w:r>
      <w:r w:rsidR="00E11B13">
        <w:rPr>
          <w:rFonts w:ascii="Times New Roman" w:eastAsia="Times New Roman" w:hAnsi="Times New Roman" w:cs="Times New Roman"/>
          <w:sz w:val="24"/>
          <w:szCs w:val="24"/>
        </w:rPr>
        <w:t>Agata</w:t>
      </w:r>
      <w:r w:rsidR="00EE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738" w:rsidRPr="00896213">
        <w:rPr>
          <w:rFonts w:ascii="Times New Roman" w:eastAsia="Times New Roman" w:hAnsi="Times New Roman" w:cs="Times New Roman"/>
          <w:sz w:val="24"/>
          <w:szCs w:val="24"/>
        </w:rPr>
        <w:t>Karolina</w:t>
      </w:r>
      <w:r w:rsidR="00E11B13">
        <w:rPr>
          <w:rFonts w:ascii="Times New Roman" w:eastAsia="Times New Roman" w:hAnsi="Times New Roman" w:cs="Times New Roman"/>
          <w:sz w:val="24"/>
          <w:szCs w:val="24"/>
        </w:rPr>
        <w:t xml:space="preserve"> Lasota. </w:t>
      </w:r>
    </w:p>
    <w:p w14:paraId="73AFC615" w14:textId="42C8034A" w:rsidR="00632301" w:rsidRDefault="001D2DED" w:rsidP="00632301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zwrócić też uwagę, że w przypadku powierzchni komercyjnej </w:t>
      </w:r>
      <w:r w:rsidR="00E11B13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63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irma zagospodarowuje lokal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własny koszt </w:t>
      </w:r>
      <w:r w:rsidR="00632301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swoich potrzeb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473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54473F" w:rsidRPr="00781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amy zatem niższe </w:t>
      </w:r>
      <w:r w:rsidR="0054473F" w:rsidRPr="007815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wydatki związane z adaptacją p</w:t>
      </w:r>
      <w:r w:rsidR="0054473F">
        <w:rPr>
          <w:rFonts w:ascii="Times New Roman" w:eastAsia="Times New Roman" w:hAnsi="Times New Roman" w:cs="Times New Roman"/>
          <w:sz w:val="24"/>
          <w:szCs w:val="24"/>
          <w:lang w:eastAsia="pl-PL"/>
        </w:rPr>
        <w:t>owierzchni. Z kolei</w:t>
      </w:r>
      <w:r w:rsidR="00CD7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mieszkania wynajm</w:t>
      </w:r>
      <w:r w:rsidR="0063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owane są </w:t>
      </w:r>
      <w:r w:rsidR="00CD78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przeważnie na okres jednego roku</w:t>
      </w:r>
      <w:r w:rsidR="00B31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D0F4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31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miana najemcy </w:t>
      </w:r>
      <w:r w:rsidR="00E1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przynosi często wydatki związane z </w:t>
      </w:r>
      <w:r w:rsidR="00B31EA8">
        <w:rPr>
          <w:rFonts w:ascii="Times New Roman" w:eastAsia="Times New Roman" w:hAnsi="Times New Roman" w:cs="Times New Roman"/>
          <w:sz w:val="24"/>
          <w:szCs w:val="24"/>
          <w:lang w:eastAsia="pl-PL"/>
        </w:rPr>
        <w:t>odświeżeniem lokalu</w:t>
      </w:r>
      <w:r w:rsidR="00544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B31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wymianą sprzętów. </w:t>
      </w:r>
      <w:r w:rsidR="00E11B13">
        <w:rPr>
          <w:rFonts w:ascii="Times New Roman" w:eastAsia="Times New Roman" w:hAnsi="Times New Roman" w:cs="Times New Roman"/>
          <w:sz w:val="24"/>
          <w:szCs w:val="24"/>
          <w:lang w:eastAsia="pl-PL"/>
        </w:rPr>
        <w:t>I co i</w:t>
      </w:r>
      <w:r w:rsidR="0062375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1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totne, </w:t>
      </w:r>
      <w:r w:rsidR="00544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mieszkań </w:t>
      </w:r>
      <w:r w:rsidR="00E1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szczególnie teraz trudniej jest utrzymać </w:t>
      </w:r>
      <w:r w:rsidR="00B31EA8">
        <w:rPr>
          <w:rFonts w:ascii="Times New Roman" w:eastAsia="Times New Roman" w:hAnsi="Times New Roman" w:cs="Times New Roman"/>
          <w:sz w:val="24"/>
          <w:szCs w:val="24"/>
          <w:lang w:eastAsia="pl-PL"/>
        </w:rPr>
        <w:t>ciągłość najmu</w:t>
      </w:r>
      <w:r w:rsidR="001D0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tym samym </w:t>
      </w:r>
      <w:r w:rsidR="00E1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wysoki poziom rentowności </w:t>
      </w:r>
      <w:r w:rsidR="001D0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inwestycji. </w:t>
      </w:r>
      <w:r w:rsidR="0054473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23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4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inwestycją w nieruchomości komercyjne przemawia też fakt, że </w:t>
      </w:r>
      <w:r w:rsidR="001D0F45">
        <w:rPr>
          <w:rFonts w:ascii="Times New Roman" w:eastAsia="Times New Roman" w:hAnsi="Times New Roman" w:cs="Times New Roman"/>
          <w:sz w:val="24"/>
          <w:szCs w:val="24"/>
          <w:lang w:eastAsia="pl-PL"/>
        </w:rPr>
        <w:t>rośnie znaczenie lokalnych sklepów</w:t>
      </w:r>
      <w:r w:rsidR="00623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placówek usługowych oraz</w:t>
      </w:r>
      <w:r w:rsidR="001D0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kameralnych </w:t>
      </w:r>
      <w:proofErr w:type="spellStart"/>
      <w:r w:rsidR="001D0F45" w:rsidRPr="00AA5756">
        <w:rPr>
          <w:rFonts w:ascii="Times New Roman" w:eastAsia="Times New Roman" w:hAnsi="Times New Roman" w:cs="Times New Roman"/>
          <w:sz w:val="24"/>
          <w:szCs w:val="24"/>
        </w:rPr>
        <w:t>retail</w:t>
      </w:r>
      <w:proofErr w:type="spellEnd"/>
      <w:r w:rsidR="001D0F45" w:rsidRPr="00AA5756">
        <w:rPr>
          <w:rFonts w:ascii="Times New Roman" w:eastAsia="Times New Roman" w:hAnsi="Times New Roman" w:cs="Times New Roman"/>
          <w:sz w:val="24"/>
          <w:szCs w:val="24"/>
        </w:rPr>
        <w:t xml:space="preserve"> parków </w:t>
      </w:r>
      <w:r w:rsidR="0062375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1D0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pobliżu miejsca zamieszkania kosztem popularności obiektów </w:t>
      </w:r>
      <w:r w:rsidR="0062375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D0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ielkopowierzchniowych </w:t>
      </w:r>
      <w:r w:rsidR="00CD7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1D0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zauważa </w:t>
      </w:r>
      <w:r w:rsidR="00CD7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Agata </w:t>
      </w:r>
      <w:r w:rsidR="00EE5738" w:rsidRPr="00896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Karolina </w:t>
      </w:r>
      <w:r w:rsidR="00CD7842">
        <w:rPr>
          <w:rFonts w:ascii="Times New Roman" w:eastAsia="Times New Roman" w:hAnsi="Times New Roman" w:cs="Times New Roman"/>
          <w:sz w:val="24"/>
          <w:szCs w:val="24"/>
          <w:lang w:eastAsia="pl-PL"/>
        </w:rPr>
        <w:t>Lasota</w:t>
      </w:r>
      <w:r w:rsidR="00355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C2CF717" w14:textId="48CA0A54" w:rsidR="00E32953" w:rsidRPr="00E32953" w:rsidRDefault="00E32953" w:rsidP="00E32953">
      <w:pPr>
        <w:spacing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32953">
        <w:rPr>
          <w:rFonts w:ascii="Times New Roman" w:hAnsi="Times New Roman" w:cs="Times New Roman"/>
          <w:b/>
          <w:bCs/>
          <w:sz w:val="24"/>
          <w:szCs w:val="24"/>
        </w:rPr>
        <w:t>Analiza potencjału inwestycyjnego</w:t>
      </w:r>
    </w:p>
    <w:p w14:paraId="40E33788" w14:textId="77777777" w:rsidR="00D40451" w:rsidRDefault="001D2DED" w:rsidP="00E32953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2953" w:rsidRPr="00361514">
        <w:rPr>
          <w:rFonts w:ascii="Times New Roman" w:hAnsi="Times New Roman" w:cs="Times New Roman"/>
          <w:sz w:val="24"/>
          <w:szCs w:val="24"/>
        </w:rPr>
        <w:t xml:space="preserve">akup </w:t>
      </w:r>
      <w:r w:rsidR="00E32953">
        <w:rPr>
          <w:rFonts w:ascii="Times New Roman" w:hAnsi="Times New Roman" w:cs="Times New Roman"/>
          <w:sz w:val="24"/>
          <w:szCs w:val="24"/>
        </w:rPr>
        <w:t xml:space="preserve">nieruchomości komercyjnej </w:t>
      </w:r>
      <w:r w:rsidR="00E32953" w:rsidRPr="00361514">
        <w:rPr>
          <w:rFonts w:ascii="Times New Roman" w:hAnsi="Times New Roman" w:cs="Times New Roman"/>
          <w:sz w:val="24"/>
          <w:szCs w:val="24"/>
        </w:rPr>
        <w:t xml:space="preserve">powinien być </w:t>
      </w:r>
      <w:r w:rsidR="00D40451">
        <w:rPr>
          <w:rFonts w:ascii="Times New Roman" w:hAnsi="Times New Roman" w:cs="Times New Roman"/>
          <w:sz w:val="24"/>
          <w:szCs w:val="24"/>
        </w:rPr>
        <w:t xml:space="preserve">jednak </w:t>
      </w:r>
      <w:r w:rsidR="00E32953" w:rsidRPr="00361514">
        <w:rPr>
          <w:rFonts w:ascii="Times New Roman" w:hAnsi="Times New Roman" w:cs="Times New Roman"/>
          <w:sz w:val="24"/>
          <w:szCs w:val="24"/>
        </w:rPr>
        <w:t xml:space="preserve">poprzedzony dogłębną analizą atrakcyjności nieruchomości i jej potencjału biznesowego. Należy wziąć pod uwagę plan rozbudowy okolicznej infrastruktury, plany związane z zagospodarowaniem </w:t>
      </w:r>
      <w:r>
        <w:rPr>
          <w:rFonts w:ascii="Times New Roman" w:hAnsi="Times New Roman" w:cs="Times New Roman"/>
          <w:sz w:val="24"/>
          <w:szCs w:val="24"/>
        </w:rPr>
        <w:t xml:space="preserve">pobliskich </w:t>
      </w:r>
      <w:r w:rsidR="00E32953" w:rsidRPr="00361514">
        <w:rPr>
          <w:rFonts w:ascii="Times New Roman" w:hAnsi="Times New Roman" w:cs="Times New Roman"/>
          <w:sz w:val="24"/>
          <w:szCs w:val="24"/>
        </w:rPr>
        <w:t xml:space="preserve">gruntów, czy ewentualną możliwość zmian pieszych i samochodowych szlaków komunikacyjnych. </w:t>
      </w:r>
    </w:p>
    <w:p w14:paraId="40CC28BB" w14:textId="4975A261" w:rsidR="00E32953" w:rsidRPr="00361514" w:rsidRDefault="00E32953" w:rsidP="00E32953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1514">
        <w:rPr>
          <w:rFonts w:ascii="Times New Roman" w:hAnsi="Times New Roman" w:cs="Times New Roman"/>
          <w:sz w:val="24"/>
          <w:szCs w:val="24"/>
        </w:rPr>
        <w:t xml:space="preserve">Analiza otoczenia konkurencyjnego może kryć </w:t>
      </w:r>
      <w:r w:rsidR="00D40451">
        <w:rPr>
          <w:rFonts w:ascii="Times New Roman" w:hAnsi="Times New Roman" w:cs="Times New Roman"/>
          <w:sz w:val="24"/>
          <w:szCs w:val="24"/>
        </w:rPr>
        <w:t xml:space="preserve">bowiem </w:t>
      </w:r>
      <w:r w:rsidRPr="00361514">
        <w:rPr>
          <w:rFonts w:ascii="Times New Roman" w:hAnsi="Times New Roman" w:cs="Times New Roman"/>
          <w:sz w:val="24"/>
          <w:szCs w:val="24"/>
        </w:rPr>
        <w:t xml:space="preserve">niespodzianki, jak nowa podaż lokali o podobnych parametrach, które </w:t>
      </w:r>
      <w:r w:rsidR="001D2DED">
        <w:rPr>
          <w:rFonts w:ascii="Times New Roman" w:hAnsi="Times New Roman" w:cs="Times New Roman"/>
          <w:sz w:val="24"/>
          <w:szCs w:val="24"/>
        </w:rPr>
        <w:t xml:space="preserve">ewentualnie </w:t>
      </w:r>
      <w:r w:rsidRPr="00361514">
        <w:rPr>
          <w:rFonts w:ascii="Times New Roman" w:hAnsi="Times New Roman" w:cs="Times New Roman"/>
          <w:sz w:val="24"/>
          <w:szCs w:val="24"/>
        </w:rPr>
        <w:t xml:space="preserve">mogą pojawić się w bezpośrednim sąsiedztwie. Kalkulacja powinna obejmować </w:t>
      </w:r>
      <w:r w:rsidR="001D2DED">
        <w:rPr>
          <w:rFonts w:ascii="Times New Roman" w:hAnsi="Times New Roman" w:cs="Times New Roman"/>
          <w:sz w:val="24"/>
          <w:szCs w:val="24"/>
        </w:rPr>
        <w:t xml:space="preserve">czynniki, które pokazują, jaki będzie </w:t>
      </w:r>
      <w:r w:rsidRPr="00361514">
        <w:rPr>
          <w:rFonts w:ascii="Times New Roman" w:hAnsi="Times New Roman" w:cs="Times New Roman"/>
          <w:sz w:val="24"/>
          <w:szCs w:val="24"/>
        </w:rPr>
        <w:t xml:space="preserve">rozwój otoczenia w perspektywie kolejnych kilku czy kilkunastu lat. </w:t>
      </w:r>
    </w:p>
    <w:p w14:paraId="0918FD6F" w14:textId="0B42C9B8" w:rsidR="00623752" w:rsidRPr="00623752" w:rsidRDefault="00623752" w:rsidP="00632301">
      <w:pPr>
        <w:spacing w:line="27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71292"/>
      <w:bookmarkStart w:id="2" w:name="64180"/>
      <w:bookmarkEnd w:id="1"/>
      <w:bookmarkEnd w:id="2"/>
      <w:r w:rsidRPr="00623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Ceny zbliżone do </w:t>
      </w:r>
      <w:r w:rsidR="00544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 </w:t>
      </w:r>
      <w:r w:rsidRPr="00623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mieszkań</w:t>
      </w:r>
    </w:p>
    <w:p w14:paraId="08674FE8" w14:textId="554AC3A1" w:rsidR="002F1F3B" w:rsidRDefault="002F1F3B" w:rsidP="002F1F3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powierzchni komercyjnych są zróżnicowane w zależności od </w:t>
      </w:r>
      <w:r w:rsidRPr="007815A8">
        <w:rPr>
          <w:rFonts w:ascii="Times New Roman" w:hAnsi="Times New Roman" w:cs="Times New Roman"/>
          <w:sz w:val="24"/>
          <w:szCs w:val="24"/>
        </w:rPr>
        <w:t>miasta i lokalizacji</w:t>
      </w:r>
      <w:r>
        <w:rPr>
          <w:rFonts w:ascii="Times New Roman" w:hAnsi="Times New Roman" w:cs="Times New Roman"/>
          <w:sz w:val="24"/>
          <w:szCs w:val="24"/>
        </w:rPr>
        <w:t xml:space="preserve">. W największych miastach zaczynają się </w:t>
      </w:r>
      <w:r w:rsidRPr="007815A8">
        <w:rPr>
          <w:rFonts w:ascii="Times New Roman" w:hAnsi="Times New Roman" w:cs="Times New Roman"/>
          <w:sz w:val="24"/>
          <w:szCs w:val="24"/>
        </w:rPr>
        <w:t>od 5000 zł netto/mkw.</w:t>
      </w:r>
      <w:r>
        <w:rPr>
          <w:rFonts w:ascii="Times New Roman" w:hAnsi="Times New Roman" w:cs="Times New Roman"/>
          <w:sz w:val="24"/>
          <w:szCs w:val="24"/>
        </w:rPr>
        <w:t>, a n</w:t>
      </w:r>
      <w:r w:rsidRPr="009C5A77">
        <w:rPr>
          <w:rFonts w:ascii="Times New Roman" w:hAnsi="Times New Roman" w:cs="Times New Roman"/>
          <w:sz w:val="24"/>
          <w:szCs w:val="24"/>
        </w:rPr>
        <w:t xml:space="preserve">ajmniejsze lokale mają </w:t>
      </w:r>
      <w:r>
        <w:rPr>
          <w:rFonts w:ascii="Times New Roman" w:hAnsi="Times New Roman" w:cs="Times New Roman"/>
          <w:sz w:val="24"/>
          <w:szCs w:val="24"/>
        </w:rPr>
        <w:t xml:space="preserve">powierzchnię około </w:t>
      </w:r>
      <w:r w:rsidRPr="009C5A77">
        <w:rPr>
          <w:rFonts w:ascii="Times New Roman" w:hAnsi="Times New Roman" w:cs="Times New Roman"/>
          <w:sz w:val="24"/>
          <w:szCs w:val="24"/>
        </w:rPr>
        <w:t>20 mkw.</w:t>
      </w:r>
      <w:r>
        <w:rPr>
          <w:rFonts w:ascii="Times New Roman" w:hAnsi="Times New Roman" w:cs="Times New Roman"/>
          <w:sz w:val="24"/>
          <w:szCs w:val="24"/>
        </w:rPr>
        <w:t xml:space="preserve"> i kosztują </w:t>
      </w:r>
      <w:r w:rsidR="00D40451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5A77">
        <w:rPr>
          <w:rFonts w:ascii="Times New Roman" w:hAnsi="Times New Roman" w:cs="Times New Roman"/>
          <w:sz w:val="24"/>
          <w:szCs w:val="24"/>
        </w:rPr>
        <w:t>00 tys. zł netto.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78E4C" w14:textId="533801BF" w:rsidR="002F1F3B" w:rsidRDefault="00B00A0D" w:rsidP="00632301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71A28">
        <w:rPr>
          <w:rFonts w:ascii="Times New Roman" w:hAnsi="Times New Roman" w:cs="Times New Roman"/>
          <w:sz w:val="24"/>
          <w:szCs w:val="24"/>
        </w:rPr>
        <w:t xml:space="preserve">edług danych </w:t>
      </w:r>
      <w:r w:rsidR="00571A28">
        <w:rPr>
          <w:rFonts w:ascii="Times New Roman" w:eastAsia="Times New Roman" w:hAnsi="Times New Roman" w:cs="Times New Roman"/>
          <w:sz w:val="24"/>
          <w:szCs w:val="24"/>
        </w:rPr>
        <w:t>LBC Invest, w</w:t>
      </w:r>
      <w:r>
        <w:rPr>
          <w:rFonts w:ascii="Times New Roman" w:hAnsi="Times New Roman" w:cs="Times New Roman"/>
          <w:sz w:val="24"/>
          <w:szCs w:val="24"/>
        </w:rPr>
        <w:t xml:space="preserve"> Gdańsku</w:t>
      </w:r>
      <w:r w:rsidR="004640CD">
        <w:rPr>
          <w:rFonts w:ascii="Times New Roman" w:hAnsi="Times New Roman" w:cs="Times New Roman"/>
          <w:sz w:val="24"/>
          <w:szCs w:val="24"/>
        </w:rPr>
        <w:t xml:space="preserve">, </w:t>
      </w:r>
      <w:r w:rsidR="00621105">
        <w:rPr>
          <w:rFonts w:ascii="Times New Roman" w:hAnsi="Times New Roman" w:cs="Times New Roman"/>
          <w:sz w:val="24"/>
          <w:szCs w:val="24"/>
        </w:rPr>
        <w:t>Poznaniu</w:t>
      </w:r>
      <w:r w:rsidR="004640CD">
        <w:rPr>
          <w:rFonts w:ascii="Times New Roman" w:hAnsi="Times New Roman" w:cs="Times New Roman"/>
          <w:sz w:val="24"/>
          <w:szCs w:val="24"/>
        </w:rPr>
        <w:t xml:space="preserve">, czy Wrocławiu </w:t>
      </w:r>
      <w:r>
        <w:rPr>
          <w:rFonts w:ascii="Times New Roman" w:hAnsi="Times New Roman" w:cs="Times New Roman"/>
          <w:sz w:val="24"/>
          <w:szCs w:val="24"/>
        </w:rPr>
        <w:t xml:space="preserve">ceny </w:t>
      </w:r>
      <w:r w:rsidR="002F1F3B">
        <w:rPr>
          <w:rFonts w:ascii="Times New Roman" w:hAnsi="Times New Roman" w:cs="Times New Roman"/>
          <w:sz w:val="24"/>
          <w:szCs w:val="24"/>
        </w:rPr>
        <w:t xml:space="preserve">lokali usługowych </w:t>
      </w:r>
      <w:r w:rsidR="0021069C">
        <w:rPr>
          <w:rFonts w:ascii="Times New Roman" w:hAnsi="Times New Roman" w:cs="Times New Roman"/>
          <w:sz w:val="24"/>
          <w:szCs w:val="24"/>
        </w:rPr>
        <w:t xml:space="preserve">kształtują się </w:t>
      </w:r>
      <w:r>
        <w:rPr>
          <w:rFonts w:ascii="Times New Roman" w:hAnsi="Times New Roman" w:cs="Times New Roman"/>
          <w:sz w:val="24"/>
          <w:szCs w:val="24"/>
        </w:rPr>
        <w:t xml:space="preserve">od 6000 zł za mkw. </w:t>
      </w:r>
      <w:r w:rsidR="007D35EA">
        <w:rPr>
          <w:rFonts w:ascii="Times New Roman" w:hAnsi="Times New Roman" w:cs="Times New Roman"/>
          <w:sz w:val="24"/>
          <w:szCs w:val="24"/>
        </w:rPr>
        <w:t xml:space="preserve">i sięgają </w:t>
      </w:r>
      <w:r w:rsidR="00E52D7E">
        <w:rPr>
          <w:rFonts w:ascii="Times New Roman" w:hAnsi="Times New Roman" w:cs="Times New Roman"/>
          <w:sz w:val="24"/>
          <w:szCs w:val="24"/>
        </w:rPr>
        <w:t>kilkunastu tys</w:t>
      </w:r>
      <w:r w:rsidR="007D35EA">
        <w:rPr>
          <w:rFonts w:ascii="Times New Roman" w:hAnsi="Times New Roman" w:cs="Times New Roman"/>
          <w:sz w:val="24"/>
          <w:szCs w:val="24"/>
        </w:rPr>
        <w:t>ięcy</w:t>
      </w:r>
      <w:r w:rsidR="00E52D7E">
        <w:rPr>
          <w:rFonts w:ascii="Times New Roman" w:hAnsi="Times New Roman" w:cs="Times New Roman"/>
          <w:sz w:val="24"/>
          <w:szCs w:val="24"/>
        </w:rPr>
        <w:t xml:space="preserve"> zł</w:t>
      </w:r>
      <w:r w:rsidR="007D35EA">
        <w:rPr>
          <w:rFonts w:ascii="Times New Roman" w:hAnsi="Times New Roman" w:cs="Times New Roman"/>
          <w:sz w:val="24"/>
          <w:szCs w:val="24"/>
        </w:rPr>
        <w:t>otych</w:t>
      </w:r>
      <w:r w:rsidR="00E52D7E">
        <w:rPr>
          <w:rFonts w:ascii="Times New Roman" w:hAnsi="Times New Roman" w:cs="Times New Roman"/>
          <w:sz w:val="24"/>
          <w:szCs w:val="24"/>
        </w:rPr>
        <w:t xml:space="preserve"> w luksusowych projektach. </w:t>
      </w:r>
      <w:r w:rsidR="002F1F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A7850" w14:textId="4224058C" w:rsidR="002F1F3B" w:rsidRDefault="00B00A0D" w:rsidP="00632301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3799A" w:rsidRPr="00037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okale w </w:t>
      </w:r>
      <w:r w:rsidR="002F1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nowych, </w:t>
      </w:r>
      <w:r w:rsidR="0003799A" w:rsidRPr="00037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warszawskich inwestycjach mieszkaniowych oferowane są w cenach zbliżonych do cen metra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kwadratowego </w:t>
      </w:r>
      <w:r w:rsidR="0003799A" w:rsidRPr="0003799A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</w:t>
      </w:r>
      <w:r w:rsidR="004640CD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="0003799A" w:rsidRPr="00037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zależności od dzielnicy kosztują od </w:t>
      </w:r>
      <w:r w:rsidR="0003799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3799A" w:rsidRPr="00037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 </w:t>
      </w:r>
      <w:r w:rsidR="00037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- 8000 </w:t>
      </w:r>
      <w:r w:rsidR="0003799A" w:rsidRPr="00037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netto za metr w warszawskim </w:t>
      </w:r>
      <w:r w:rsidR="00037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Tarchominie czy </w:t>
      </w:r>
      <w:r w:rsidR="0003799A" w:rsidRPr="0003799A">
        <w:rPr>
          <w:rFonts w:ascii="Times New Roman" w:eastAsia="Times New Roman" w:hAnsi="Times New Roman" w:cs="Times New Roman"/>
          <w:sz w:val="24"/>
          <w:szCs w:val="24"/>
          <w:lang w:eastAsia="pl-PL"/>
        </w:rPr>
        <w:t>Ursusie</w:t>
      </w:r>
      <w:r w:rsidR="00037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F3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9000 zł/mkw. </w:t>
      </w:r>
      <w:r w:rsidR="00464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oferowane są </w:t>
      </w:r>
      <w:r w:rsidR="00AF3DE1">
        <w:rPr>
          <w:rFonts w:ascii="Times New Roman" w:eastAsia="Times New Roman" w:hAnsi="Times New Roman" w:cs="Times New Roman"/>
          <w:sz w:val="24"/>
          <w:szCs w:val="24"/>
          <w:lang w:eastAsia="pl-PL"/>
        </w:rPr>
        <w:t>na Pradze</w:t>
      </w:r>
      <w:r w:rsidR="002F1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lokalizacjach </w:t>
      </w:r>
      <w:r w:rsidR="002F1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centralnych w cenie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około 12</w:t>
      </w:r>
      <w:r w:rsidR="00AF3D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AF3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2F1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/mkw. W </w:t>
      </w:r>
      <w:r w:rsidR="00AF3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Śródmieściu </w:t>
      </w:r>
      <w:r w:rsidR="002F1F3B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stawki zaczynają się od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5 000 zł za m</w:t>
      </w:r>
      <w:r w:rsidR="00210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517FCE" w14:textId="1DEBCDFF" w:rsidR="00632301" w:rsidRDefault="0003799A" w:rsidP="00632301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sectPr w:rsidR="0063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40674"/>
    <w:multiLevelType w:val="multilevel"/>
    <w:tmpl w:val="8798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E2336"/>
    <w:multiLevelType w:val="hybridMultilevel"/>
    <w:tmpl w:val="57FE1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B42D8"/>
    <w:multiLevelType w:val="multilevel"/>
    <w:tmpl w:val="3304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F319B8"/>
    <w:multiLevelType w:val="multilevel"/>
    <w:tmpl w:val="ADAE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01D28"/>
    <w:multiLevelType w:val="multilevel"/>
    <w:tmpl w:val="6384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4943A9"/>
    <w:multiLevelType w:val="multilevel"/>
    <w:tmpl w:val="CAA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EB5FAC"/>
    <w:multiLevelType w:val="multilevel"/>
    <w:tmpl w:val="1A3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DF"/>
    <w:rsid w:val="00002D84"/>
    <w:rsid w:val="0003799A"/>
    <w:rsid w:val="00037A82"/>
    <w:rsid w:val="00073C22"/>
    <w:rsid w:val="0008418E"/>
    <w:rsid w:val="000B33C0"/>
    <w:rsid w:val="000D7362"/>
    <w:rsid w:val="001D0F45"/>
    <w:rsid w:val="001D2DED"/>
    <w:rsid w:val="001F0B39"/>
    <w:rsid w:val="0021069C"/>
    <w:rsid w:val="00233CE4"/>
    <w:rsid w:val="002A70B9"/>
    <w:rsid w:val="002F1F3B"/>
    <w:rsid w:val="00342F60"/>
    <w:rsid w:val="00355B8F"/>
    <w:rsid w:val="00361514"/>
    <w:rsid w:val="003D5D59"/>
    <w:rsid w:val="00446E34"/>
    <w:rsid w:val="00461016"/>
    <w:rsid w:val="004640CD"/>
    <w:rsid w:val="0054473F"/>
    <w:rsid w:val="0055606D"/>
    <w:rsid w:val="00571A28"/>
    <w:rsid w:val="00597005"/>
    <w:rsid w:val="005B6E8D"/>
    <w:rsid w:val="005E2440"/>
    <w:rsid w:val="005E5A77"/>
    <w:rsid w:val="00606400"/>
    <w:rsid w:val="00621105"/>
    <w:rsid w:val="00623752"/>
    <w:rsid w:val="00632301"/>
    <w:rsid w:val="00664285"/>
    <w:rsid w:val="00697916"/>
    <w:rsid w:val="006A0452"/>
    <w:rsid w:val="006A4408"/>
    <w:rsid w:val="006B26AE"/>
    <w:rsid w:val="006F31A0"/>
    <w:rsid w:val="007815A8"/>
    <w:rsid w:val="00786A4C"/>
    <w:rsid w:val="0079742F"/>
    <w:rsid w:val="007A1093"/>
    <w:rsid w:val="007D35EA"/>
    <w:rsid w:val="00804C9C"/>
    <w:rsid w:val="00896213"/>
    <w:rsid w:val="008F3CF0"/>
    <w:rsid w:val="009112E9"/>
    <w:rsid w:val="009C5A77"/>
    <w:rsid w:val="009F51CD"/>
    <w:rsid w:val="00A56013"/>
    <w:rsid w:val="00AA5756"/>
    <w:rsid w:val="00AD3A75"/>
    <w:rsid w:val="00AF3DE1"/>
    <w:rsid w:val="00B00A0D"/>
    <w:rsid w:val="00B31EA8"/>
    <w:rsid w:val="00B344DF"/>
    <w:rsid w:val="00B84B6D"/>
    <w:rsid w:val="00B91948"/>
    <w:rsid w:val="00BB0869"/>
    <w:rsid w:val="00BD7067"/>
    <w:rsid w:val="00C11595"/>
    <w:rsid w:val="00C96ECC"/>
    <w:rsid w:val="00CD7842"/>
    <w:rsid w:val="00D40451"/>
    <w:rsid w:val="00DD45D7"/>
    <w:rsid w:val="00DF71FB"/>
    <w:rsid w:val="00E11B13"/>
    <w:rsid w:val="00E32953"/>
    <w:rsid w:val="00E52D7E"/>
    <w:rsid w:val="00E74B39"/>
    <w:rsid w:val="00E9788B"/>
    <w:rsid w:val="00EE5738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B0B1"/>
  <w15:chartTrackingRefBased/>
  <w15:docId w15:val="{1B9B0DA2-47B7-412D-95FB-3EB12BB3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34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70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44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B3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44D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44DF"/>
    <w:rPr>
      <w:b/>
      <w:bCs/>
    </w:rPr>
  </w:style>
  <w:style w:type="paragraph" w:customStyle="1" w:styleId="paragraph">
    <w:name w:val="paragraph"/>
    <w:basedOn w:val="Normalny"/>
    <w:rsid w:val="00AD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premium-player">
    <w:name w:val="article__premium-player"/>
    <w:basedOn w:val="Domylnaczcionkaakapitu"/>
    <w:rsid w:val="00DF71FB"/>
  </w:style>
  <w:style w:type="character" w:customStyle="1" w:styleId="mark-label">
    <w:name w:val="mark-label"/>
    <w:basedOn w:val="Domylnaczcionkaakapitu"/>
    <w:rsid w:val="00DF71F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D70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9742F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2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767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11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0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962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62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2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3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026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18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3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556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2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8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4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8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095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10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3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5755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80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6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88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4</cp:revision>
  <dcterms:created xsi:type="dcterms:W3CDTF">2020-12-13T10:37:00Z</dcterms:created>
  <dcterms:modified xsi:type="dcterms:W3CDTF">2020-12-13T22:47:00Z</dcterms:modified>
</cp:coreProperties>
</file>